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BC" w:rsidRDefault="00F9420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新麦上市受关注  稻谷交易量价回升</w:t>
      </w:r>
    </w:p>
    <w:p w:rsidR="00186DBC" w:rsidRDefault="00F9420C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1.交易行情概览</w:t>
      </w:r>
    </w:p>
    <w:p w:rsidR="00186DBC" w:rsidRDefault="00F9420C" w:rsidP="00F9420C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（一）国家政策性粮食交易</w:t>
      </w:r>
    </w:p>
    <w:p w:rsidR="00186DBC" w:rsidRDefault="00F9420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本周（5月9日-5月13日）湖北中心成交2018年中晚籼稻1617吨，成交比率28.89%，成交均价2480元/吨；2019年中晚籼稻流拍。</w:t>
      </w:r>
    </w:p>
    <w:p w:rsidR="00186DBC" w:rsidRPr="00F9420C" w:rsidRDefault="00F9420C" w:rsidP="00F9420C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地方政策性粮食交易</w:t>
      </w:r>
    </w:p>
    <w:p w:rsidR="00186DBC" w:rsidRDefault="00F9420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周我省地储交易成交各类粮油40825吨，成交比率66.89%。其中：2019年小麦3200吨，成交比率100%，成交均价3016元/吨；2021年粳稻2500吨，成交比率50%，成交均价2380元/吨；2019年早籼稻1006吨，成交比率14.39%，成交均价2465元/吨；2019年中晚籼稻11605吨，成交比率89.41%，成交均价2469元/吨，环比上涨162元/吨；2020年中晚籼稻1855吨，成交比率30.11%，成交均价2480元/吨，环比上涨110元/吨；2021年中晚籼稻20659吨，成交比率77.81%，成交均价2622元/吨，环比上涨25元/吨。</w:t>
      </w:r>
    </w:p>
    <w:p w:rsidR="00186DBC" w:rsidRDefault="00F9420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2.市场行情分析</w:t>
      </w:r>
    </w:p>
    <w:p w:rsidR="00186DBC" w:rsidRDefault="00F9420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小麦市场：</w:t>
      </w:r>
      <w:r>
        <w:rPr>
          <w:rFonts w:ascii="仿宋_GB2312" w:eastAsia="仿宋_GB2312" w:hAnsi="仿宋_GB2312" w:cs="仿宋_GB2312" w:hint="eastAsia"/>
          <w:sz w:val="32"/>
          <w:szCs w:val="32"/>
        </w:rPr>
        <w:t>当前省</w:t>
      </w:r>
      <w:r w:rsidR="008D1B77">
        <w:rPr>
          <w:rFonts w:ascii="仿宋_GB2312" w:eastAsia="仿宋_GB2312" w:hAnsi="仿宋_GB2312" w:cs="仿宋_GB2312" w:hint="eastAsia"/>
          <w:sz w:val="32"/>
          <w:szCs w:val="32"/>
        </w:rPr>
        <w:t>内黄冈、荆州、仙桃、潜江、天门</w:t>
      </w:r>
      <w:bookmarkStart w:id="0" w:name="_GoBack"/>
      <w:bookmarkEnd w:id="0"/>
      <w:r w:rsidR="00A01B1D">
        <w:rPr>
          <w:rFonts w:ascii="仿宋_GB2312" w:eastAsia="仿宋_GB2312" w:hAnsi="仿宋_GB2312" w:cs="仿宋_GB2312" w:hint="eastAsia"/>
          <w:sz w:val="32"/>
          <w:szCs w:val="32"/>
        </w:rPr>
        <w:t>等地小麦少量上市</w:t>
      </w:r>
      <w:r>
        <w:rPr>
          <w:rFonts w:ascii="仿宋_GB2312" w:eastAsia="仿宋_GB2312" w:hAnsi="仿宋_GB2312" w:cs="仿宋_GB2312" w:hint="eastAsia"/>
          <w:sz w:val="32"/>
          <w:szCs w:val="32"/>
        </w:rPr>
        <w:t>，荆门、襄樊等地将在4-10天内陆续上市。据调研，今年新麦质量普遍较好，上市小麦容重大多在760g/L</w:t>
      </w:r>
      <w:r w:rsidR="00B72F8A">
        <w:rPr>
          <w:rFonts w:ascii="仿宋_GB2312" w:eastAsia="仿宋_GB2312" w:hAnsi="仿宋_GB2312" w:cs="仿宋_GB2312" w:hint="eastAsia"/>
          <w:sz w:val="32"/>
          <w:szCs w:val="32"/>
        </w:rPr>
        <w:t>以上，呕吐毒素符合国标要求，目前新麦烘干</w:t>
      </w:r>
      <w:r>
        <w:rPr>
          <w:rFonts w:ascii="仿宋_GB2312" w:eastAsia="仿宋_GB2312" w:hAnsi="仿宋_GB2312" w:cs="仿宋_GB2312" w:hint="eastAsia"/>
          <w:sz w:val="32"/>
          <w:szCs w:val="32"/>
        </w:rPr>
        <w:t>粮价格在1.45元/斤上下。荆州容重760g/L、30%水分潮粮1.1元/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斤，14%水分新麦1.45元/斤;仙桃容重770g/L、14%水分新麦装车价1.48元/斤；黄梅14%以内水分新麦收购价1.45元/斤，较上周涨0.05元/斤。由于湖北新麦上市最早，各方主体较为关注，企业、中间商反映河北、广东、四川、湖南等外省面粉厂、饲料厂均有需求。</w:t>
      </w:r>
    </w:p>
    <w:p w:rsidR="00186DBC" w:rsidRDefault="00F9420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稻谷市场：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周我省政策性稻谷交易量价回升，国储成交2018年中晚籼稻1617吨，均价2480元/吨；地储成交各类稻谷37625吨，其中主流品种为中晚籼稻，共成交34119吨，成交均价2562元/吨，环比上涨48元/吨。黄冈蕲春企业反映本周购买2019年地储中晚籼稻到厂价2540元/吨，当地2021“两优”市场价格2600元/吨，市场流通余粮量较小。钟祥企业反映部分优质稻谷如5431走量较快，订单收购价格2860元/吨。</w:t>
      </w:r>
    </w:p>
    <w:p w:rsidR="00186DBC" w:rsidRDefault="00186DBC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186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5E" w:rsidRDefault="003F755E" w:rsidP="00A01B1D">
      <w:r>
        <w:separator/>
      </w:r>
    </w:p>
  </w:endnote>
  <w:endnote w:type="continuationSeparator" w:id="0">
    <w:p w:rsidR="003F755E" w:rsidRDefault="003F755E" w:rsidP="00A0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5E" w:rsidRDefault="003F755E" w:rsidP="00A01B1D">
      <w:r>
        <w:separator/>
      </w:r>
    </w:p>
  </w:footnote>
  <w:footnote w:type="continuationSeparator" w:id="0">
    <w:p w:rsidR="003F755E" w:rsidRDefault="003F755E" w:rsidP="00A0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C0E345B"/>
    <w:multiLevelType w:val="singleLevel"/>
    <w:tmpl w:val="AC0E345B"/>
    <w:lvl w:ilvl="0">
      <w:start w:val="2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0MTYxNTNmZWFhMWIzNGVlMjRhZjZlODczZDY4ODEifQ=="/>
  </w:docVars>
  <w:rsids>
    <w:rsidRoot w:val="649C0CED"/>
    <w:rsid w:val="00165F35"/>
    <w:rsid w:val="00186DBC"/>
    <w:rsid w:val="003F755E"/>
    <w:rsid w:val="008D1B77"/>
    <w:rsid w:val="00A01B1D"/>
    <w:rsid w:val="00B72F8A"/>
    <w:rsid w:val="00F9420C"/>
    <w:rsid w:val="00FD492E"/>
    <w:rsid w:val="251650E8"/>
    <w:rsid w:val="31EC0AD5"/>
    <w:rsid w:val="649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01CCA7-05D4-4917-9B49-1B52F55B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1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1B1D"/>
    <w:rPr>
      <w:kern w:val="2"/>
      <w:sz w:val="18"/>
      <w:szCs w:val="18"/>
    </w:rPr>
  </w:style>
  <w:style w:type="paragraph" w:styleId="a4">
    <w:name w:val="footer"/>
    <w:basedOn w:val="a"/>
    <w:link w:val="Char0"/>
    <w:rsid w:val="00A01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1B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柚子君</dc:creator>
  <cp:lastModifiedBy>tf</cp:lastModifiedBy>
  <cp:revision>6</cp:revision>
  <cp:lastPrinted>2022-05-13T07:52:00Z</cp:lastPrinted>
  <dcterms:created xsi:type="dcterms:W3CDTF">2022-05-13T09:32:00Z</dcterms:created>
  <dcterms:modified xsi:type="dcterms:W3CDTF">2022-05-13T09:58:00Z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2619EF7FAE0C4F1C96E9F2FC3B10405E</vt:lpwstr>
  </property>
</Properties>
</file>